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E46" w:rsidRPr="007A2E46" w:rsidRDefault="007A2E46" w:rsidP="007A2E46">
      <w:pPr>
        <w:spacing w:before="240" w:after="0" w:line="240" w:lineRule="auto"/>
        <w:jc w:val="center"/>
        <w:rPr>
          <w:rFonts w:ascii="BrowalliaUPC" w:hAnsi="BrowalliaUPC" w:cs="BrowalliaUPC" w:hint="cs"/>
          <w:b/>
          <w:bCs/>
          <w:sz w:val="32"/>
          <w:szCs w:val="32"/>
        </w:rPr>
      </w:pPr>
      <w:r w:rsidRPr="007A2E46">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r w:rsidRPr="007A2E46">
        <w:rPr>
          <w:rFonts w:ascii="BrowalliaUPC" w:hAnsi="BrowalliaUPC" w:cs="BrowalliaUPC"/>
          <w:b/>
          <w:bCs/>
          <w:sz w:val="32"/>
          <w:szCs w:val="32"/>
          <w:cs/>
        </w:rPr>
        <w:t>ครั้งที่ 27/2561 (ครั้งที่ 74)</w:t>
      </w:r>
    </w:p>
    <w:p w:rsidR="00F1660A" w:rsidRDefault="007A2E46" w:rsidP="007A2E46">
      <w:pPr>
        <w:spacing w:before="240" w:after="0" w:line="240" w:lineRule="auto"/>
        <w:jc w:val="center"/>
        <w:rPr>
          <w:rFonts w:ascii="BrowalliaUPC" w:hAnsi="BrowalliaUPC" w:cs="BrowalliaUPC"/>
          <w:sz w:val="32"/>
          <w:szCs w:val="32"/>
        </w:rPr>
      </w:pPr>
      <w:r w:rsidRPr="007A2E46">
        <w:rPr>
          <w:rFonts w:ascii="BrowalliaUPC" w:hAnsi="BrowalliaUPC" w:cs="BrowalliaUPC"/>
          <w:b/>
          <w:bCs/>
          <w:sz w:val="32"/>
          <w:szCs w:val="32"/>
          <w:cs/>
        </w:rPr>
        <w:t>วันจันทร์ที่ 24 ธันวาคม พ.ศ. 2561 เวลา 13.30 น.</w:t>
      </w:r>
    </w:p>
    <w:p w:rsidR="007A2E46" w:rsidRPr="00F87913" w:rsidRDefault="007A2E46" w:rsidP="007A2E46">
      <w:pPr>
        <w:spacing w:before="240" w:after="0" w:line="240" w:lineRule="auto"/>
        <w:jc w:val="center"/>
        <w:rPr>
          <w:rFonts w:ascii="BrowalliaUPC" w:hAnsi="BrowalliaUPC" w:cs="BrowalliaUPC"/>
          <w:sz w:val="32"/>
          <w:szCs w:val="32"/>
        </w:rPr>
      </w:pPr>
      <w:bookmarkStart w:id="0" w:name="_GoBack"/>
      <w:bookmarkEnd w:id="0"/>
    </w:p>
    <w:p w:rsidR="0007438B" w:rsidRPr="0007438B" w:rsidRDefault="0007438B" w:rsidP="0007438B">
      <w:pPr>
        <w:spacing w:before="240" w:after="0" w:line="240" w:lineRule="auto"/>
        <w:jc w:val="thaiDistribute"/>
        <w:rPr>
          <w:rFonts w:ascii="BrowalliaUPC" w:hAnsi="BrowalliaUPC" w:cs="BrowalliaUPC"/>
          <w:b/>
          <w:bCs/>
          <w:sz w:val="32"/>
          <w:szCs w:val="32"/>
        </w:rPr>
      </w:pPr>
      <w:r w:rsidRPr="0007438B">
        <w:rPr>
          <w:rFonts w:ascii="BrowalliaUPC" w:hAnsi="BrowalliaUPC" w:cs="BrowalliaUPC"/>
          <w:b/>
          <w:bCs/>
          <w:sz w:val="32"/>
          <w:szCs w:val="32"/>
          <w:cs/>
        </w:rPr>
        <w:t>เรื่องที่</w:t>
      </w:r>
      <w:r w:rsidR="00F66F87">
        <w:rPr>
          <w:rFonts w:ascii="BrowalliaUPC" w:hAnsi="BrowalliaUPC" w:cs="BrowalliaUPC" w:hint="cs"/>
          <w:b/>
          <w:bCs/>
          <w:sz w:val="32"/>
          <w:szCs w:val="32"/>
          <w:cs/>
        </w:rPr>
        <w:t xml:space="preserve"> </w:t>
      </w:r>
      <w:r w:rsidR="00CB0846" w:rsidRPr="00CB0846">
        <w:rPr>
          <w:rFonts w:ascii="BrowalliaUPC" w:hAnsi="BrowalliaUPC" w:cs="BrowalliaUPC"/>
          <w:b/>
          <w:bCs/>
          <w:sz w:val="32"/>
          <w:szCs w:val="32"/>
        </w:rPr>
        <w:t xml:space="preserve">3 </w:t>
      </w:r>
      <w:r w:rsidR="00CB0846" w:rsidRPr="00CB0846">
        <w:rPr>
          <w:rFonts w:ascii="BrowalliaUPC" w:hAnsi="BrowalliaUPC" w:cs="BrowalliaUPC"/>
          <w:b/>
          <w:bCs/>
          <w:sz w:val="32"/>
          <w:szCs w:val="32"/>
          <w:cs/>
        </w:rPr>
        <w:t>การปรับอัตราเงินส่งเข้ากองทุนน้ำมันเชื้อเพลิง</w:t>
      </w:r>
    </w:p>
    <w:p w:rsidR="0007438B" w:rsidRPr="0007438B" w:rsidRDefault="0007438B" w:rsidP="0007438B">
      <w:pPr>
        <w:spacing w:before="240" w:after="0" w:line="240" w:lineRule="auto"/>
        <w:jc w:val="thaiDistribute"/>
        <w:rPr>
          <w:rFonts w:ascii="BrowalliaUPC" w:hAnsi="BrowalliaUPC" w:cs="BrowalliaUPC"/>
          <w:sz w:val="32"/>
          <w:szCs w:val="32"/>
          <w:u w:val="single"/>
        </w:rPr>
      </w:pPr>
      <w:r w:rsidRPr="0007438B">
        <w:rPr>
          <w:rFonts w:ascii="BrowalliaUPC" w:hAnsi="BrowalliaUPC" w:cs="BrowalliaUPC"/>
          <w:sz w:val="32"/>
          <w:szCs w:val="32"/>
          <w:u w:val="single"/>
          <w:cs/>
        </w:rPr>
        <w:t>สรุปสาระสำคัญ</w:t>
      </w:r>
    </w:p>
    <w:p w:rsidR="00CB0846" w:rsidRPr="00CB0846" w:rsidRDefault="00F66F87" w:rsidP="00CB0846">
      <w:pPr>
        <w:spacing w:before="240" w:after="0" w:line="240" w:lineRule="auto"/>
        <w:jc w:val="thaiDistribute"/>
        <w:rPr>
          <w:rFonts w:ascii="BrowalliaUPC" w:hAnsi="BrowalliaUPC" w:cs="BrowalliaUPC"/>
          <w:sz w:val="32"/>
          <w:szCs w:val="32"/>
        </w:rPr>
      </w:pPr>
      <w:r>
        <w:rPr>
          <w:rFonts w:ascii="BrowalliaUPC" w:hAnsi="BrowalliaUPC" w:cs="BrowalliaUPC" w:hint="cs"/>
          <w:sz w:val="32"/>
          <w:szCs w:val="32"/>
          <w:cs/>
        </w:rPr>
        <w:t xml:space="preserve">      </w:t>
      </w:r>
      <w:r w:rsidR="007D1741" w:rsidRPr="007D1741">
        <w:rPr>
          <w:rFonts w:ascii="BrowalliaUPC" w:hAnsi="BrowalliaUPC" w:cs="BrowalliaUPC"/>
          <w:sz w:val="32"/>
          <w:szCs w:val="32"/>
          <w:cs/>
        </w:rPr>
        <w:t xml:space="preserve"> </w:t>
      </w:r>
      <w:r w:rsidR="00CB0846" w:rsidRPr="00CB0846">
        <w:rPr>
          <w:rFonts w:ascii="BrowalliaUPC" w:hAnsi="BrowalliaUPC" w:cs="BrowalliaUPC"/>
          <w:sz w:val="32"/>
          <w:szCs w:val="32"/>
          <w:cs/>
        </w:rPr>
        <w:t xml:space="preserve">1. จากสถานการณ์ราคาน้ำมันตลาดโลกมีแนวโน้มลดลงอย่างต่อเนื่อง ราคาน้ำมันตลาดโลกปิดตลาด ณ วันที่ 21 ธันวาคม 2561 น้ำมันดิบดูไบ น้ำมันเบนซิน 95 และน้ำมันดีเซล อยู่ที่ 53.56 56.64 และ 65.76 เหรียญสหรัฐฯต่อบาร์เรล อัตราแลกเปลี่ยน ณ วันที่ 21 ธันวาคม 2561 อยู่ที่ 32.8047 บาทต่อเหรียญสหรัฐฯ ราคาไบโอดีเซลช่วงวันที่ 17 - 23 ธันวาคม 2561 อยู่ที่ลิตรละ 21.36 บาท และราคาเอทานอล ณ เดือนธันวาคม 2561 อยู่ที่ลิตรละ 23.31 บาท ฐานะกองทุนน้ำมันเชื้อเพลิง ณ วันที่ 23 ธันวาคม 2561 มีสินทรัพย์รวม 43,329 ล้านบาท หนี้สินรวม 13,829 ล้านบาท โดยกองทุนน้ำมันฯ มีฐานะสุทธิ 29,500 ล้านบาท แยกเป็นบัญชีน้ำมัน 34,198 ล้านบาท และบัญชีก๊าซ </w:t>
      </w:r>
      <w:r w:rsidR="00CB0846" w:rsidRPr="00CB0846">
        <w:rPr>
          <w:rFonts w:ascii="BrowalliaUPC" w:hAnsi="BrowalliaUPC" w:cs="BrowalliaUPC"/>
          <w:sz w:val="32"/>
          <w:szCs w:val="32"/>
        </w:rPr>
        <w:t xml:space="preserve">LPG </w:t>
      </w:r>
      <w:r w:rsidR="00CB0846" w:rsidRPr="00CB0846">
        <w:rPr>
          <w:rFonts w:ascii="BrowalliaUPC" w:hAnsi="BrowalliaUPC" w:cs="BrowalliaUPC"/>
          <w:sz w:val="32"/>
          <w:szCs w:val="32"/>
          <w:cs/>
        </w:rPr>
        <w:t>ติดลบ 4,698 ล้านบาท</w:t>
      </w:r>
    </w:p>
    <w:p w:rsidR="00CB0846" w:rsidRPr="00CB0846" w:rsidRDefault="00CB0846" w:rsidP="00CB0846">
      <w:pPr>
        <w:spacing w:before="240" w:after="0" w:line="240" w:lineRule="auto"/>
        <w:jc w:val="thaiDistribute"/>
        <w:rPr>
          <w:rFonts w:ascii="BrowalliaUPC" w:hAnsi="BrowalliaUPC" w:cs="BrowalliaUPC"/>
          <w:sz w:val="32"/>
          <w:szCs w:val="32"/>
        </w:rPr>
      </w:pPr>
    </w:p>
    <w:p w:rsidR="00CB0846" w:rsidRPr="00CB0846" w:rsidRDefault="00CB0846" w:rsidP="00CB0846">
      <w:pPr>
        <w:spacing w:before="240" w:after="0" w:line="240" w:lineRule="auto"/>
        <w:jc w:val="thaiDistribute"/>
        <w:rPr>
          <w:rFonts w:ascii="BrowalliaUPC" w:hAnsi="BrowalliaUPC" w:cs="BrowalliaUPC"/>
          <w:sz w:val="32"/>
          <w:szCs w:val="32"/>
        </w:rPr>
      </w:pPr>
      <w:r w:rsidRPr="00CB0846">
        <w:rPr>
          <w:rFonts w:ascii="BrowalliaUPC" w:hAnsi="BrowalliaUPC" w:cs="BrowalliaUPC"/>
          <w:sz w:val="32"/>
          <w:szCs w:val="32"/>
          <w:cs/>
        </w:rPr>
        <w:t xml:space="preserve">         2. โครงสร้างราคาน้ำมัน ณ วันที่ 24 ธันวาคม 2561 ของน้ำมันเบนซิน น้ำมันแก๊สโซฮอล 95</w:t>
      </w:r>
      <w:r w:rsidRPr="00CB0846">
        <w:rPr>
          <w:rFonts w:ascii="BrowalliaUPC" w:hAnsi="BrowalliaUPC" w:cs="BrowalliaUPC"/>
          <w:sz w:val="32"/>
          <w:szCs w:val="32"/>
        </w:rPr>
        <w:t xml:space="preserve"> E</w:t>
      </w:r>
      <w:r w:rsidRPr="00CB0846">
        <w:rPr>
          <w:rFonts w:ascii="BrowalliaUPC" w:hAnsi="BrowalliaUPC" w:cs="BrowalliaUPC"/>
          <w:sz w:val="32"/>
          <w:szCs w:val="32"/>
          <w:cs/>
        </w:rPr>
        <w:t>10 น้ำมันแก๊สโซฮอล 91</w:t>
      </w:r>
      <w:r w:rsidRPr="00CB0846">
        <w:rPr>
          <w:rFonts w:ascii="BrowalliaUPC" w:hAnsi="BrowalliaUPC" w:cs="BrowalliaUPC"/>
          <w:sz w:val="32"/>
          <w:szCs w:val="32"/>
        </w:rPr>
        <w:t xml:space="preserve"> E</w:t>
      </w:r>
      <w:r w:rsidRPr="00CB0846">
        <w:rPr>
          <w:rFonts w:ascii="BrowalliaUPC" w:hAnsi="BrowalliaUPC" w:cs="BrowalliaUPC"/>
          <w:sz w:val="32"/>
          <w:szCs w:val="32"/>
          <w:cs/>
        </w:rPr>
        <w:t xml:space="preserve">10 น้ำมันแก๊สโซฮอล </w:t>
      </w:r>
      <w:r w:rsidRPr="00CB0846">
        <w:rPr>
          <w:rFonts w:ascii="BrowalliaUPC" w:hAnsi="BrowalliaUPC" w:cs="BrowalliaUPC"/>
          <w:sz w:val="32"/>
          <w:szCs w:val="32"/>
        </w:rPr>
        <w:t>E</w:t>
      </w:r>
      <w:r w:rsidRPr="00CB0846">
        <w:rPr>
          <w:rFonts w:ascii="BrowalliaUPC" w:hAnsi="BrowalliaUPC" w:cs="BrowalliaUPC"/>
          <w:sz w:val="32"/>
          <w:szCs w:val="32"/>
          <w:cs/>
        </w:rPr>
        <w:t xml:space="preserve">20 น้ำมันแก๊สโซฮอล </w:t>
      </w:r>
      <w:r w:rsidRPr="00CB0846">
        <w:rPr>
          <w:rFonts w:ascii="BrowalliaUPC" w:hAnsi="BrowalliaUPC" w:cs="BrowalliaUPC"/>
          <w:sz w:val="32"/>
          <w:szCs w:val="32"/>
        </w:rPr>
        <w:t>E</w:t>
      </w:r>
      <w:r w:rsidRPr="00CB0846">
        <w:rPr>
          <w:rFonts w:ascii="BrowalliaUPC" w:hAnsi="BrowalliaUPC" w:cs="BrowalliaUPC"/>
          <w:sz w:val="32"/>
          <w:szCs w:val="32"/>
          <w:cs/>
        </w:rPr>
        <w:t>85 น้ำมันดีเซลหมุนเร็ว และน้ำมันดีเซลหมุนเร็ว บี20 เป็นดังนี้ (1) อัตราเงินส่งเข้ากองทุนน้ำมันฯ อยู่ที่ 8.5800 2.6200 2.6200 -0.2800 -5.8800 0.7000 และ -4.0000 บาทต่อลิตร ตามลำดับ (2) ค่าการตลาด อยู่ที่ 3.9938 2.7684 2.9302 2.4869 2.7417 2.7175 และ 2.7149 บาทต่อลิตร ตามลำดับ และ (3) ราคาขายปลีก อยู่ที่ 34.56 27.15 26.88 24.14 19.94 26.29 และ 21.29 บาทต่อลิตร ตามลำดับ ประมาณการสภาพคล่องกองทุนน้ำมันฯ ในเดือนธันวาคม 2561 มีรายรับ ในกลุ่มเบนซินและแก๊สโซฮอลประมาณ 1,808 ล้านบาทต่อเดือน มีรายรับจากกลุ่มน้ำมันดีเซลหมุนเร็วประมาณ 1,282 ล้านบาทต่อเดือน และภาพรวมกองทุนน้ำมันฯ มีรายรับ 3,102 ล้านบาทต่อเดือน</w:t>
      </w:r>
    </w:p>
    <w:p w:rsidR="00CB0846" w:rsidRPr="00CB0846" w:rsidRDefault="00CB0846" w:rsidP="00CB0846">
      <w:pPr>
        <w:spacing w:before="240" w:after="0" w:line="240" w:lineRule="auto"/>
        <w:jc w:val="thaiDistribute"/>
        <w:rPr>
          <w:rFonts w:ascii="BrowalliaUPC" w:hAnsi="BrowalliaUPC" w:cs="BrowalliaUPC"/>
          <w:sz w:val="32"/>
          <w:szCs w:val="32"/>
        </w:rPr>
      </w:pPr>
    </w:p>
    <w:p w:rsidR="00CB0846" w:rsidRPr="00CB0846" w:rsidRDefault="00CB0846" w:rsidP="00CB0846">
      <w:pPr>
        <w:spacing w:before="240" w:after="0" w:line="240" w:lineRule="auto"/>
        <w:jc w:val="thaiDistribute"/>
        <w:rPr>
          <w:rFonts w:ascii="BrowalliaUPC" w:hAnsi="BrowalliaUPC" w:cs="BrowalliaUPC"/>
          <w:sz w:val="32"/>
          <w:szCs w:val="32"/>
        </w:rPr>
      </w:pPr>
      <w:r w:rsidRPr="00CB0846">
        <w:rPr>
          <w:rFonts w:ascii="BrowalliaUPC" w:hAnsi="BrowalliaUPC" w:cs="BrowalliaUPC"/>
          <w:sz w:val="32"/>
          <w:szCs w:val="32"/>
          <w:cs/>
        </w:rPr>
        <w:t xml:space="preserve">         3. จากสถานการณ์ราคาน้ำมันตลาดโลกที่มีแนวโน้มราคาลดลงอย่างต่อเนื่อง เพื่อลดค่าใช้จ่ายระหว่างการเดินทางช่วงปีใหม่เป็นระยะเวลา 2 สัปดาห์ ฝ่ายเลขานุการฯ ขอเสนอให้ปรับลดเงินส่งเข้ากองทุนน้ำมันฯ ของกลุ่มน้ำมันเบนซินและแก๊สโซฮอลและกลุ่มน้ำมันดีเซล ลงในอัตรา 0.50 บาทต่อลิตร โดยส่งผลให้ราคาขายปลีกลดลงประมาณ 1 บาทต่อลิตร ซึ่งจะส่งผลให้ค่าการตลาดเฉลี่ยของกลุ่มน้ำมัน</w:t>
      </w:r>
      <w:r w:rsidRPr="00CB0846">
        <w:rPr>
          <w:rFonts w:ascii="BrowalliaUPC" w:hAnsi="BrowalliaUPC" w:cs="BrowalliaUPC"/>
          <w:sz w:val="32"/>
          <w:szCs w:val="32"/>
          <w:cs/>
        </w:rPr>
        <w:lastRenderedPageBreak/>
        <w:t>เบนซินและแก๊สโซฮอล และ ค่าการตลาดเฉลี่ยของน้ำมันทั้งหมด อยู่ที่ 2.37 และ 2.31 บาทต่อลิตร ตามลำดับ ซึ่งจากการปรับอัตราเงินส่งเข้ากองทุนน้ำมันฯ ทุกผลิตภัณฑ์ ดังกล่าวจะทำให้กองทุนน้ำมันฯ มีรายรับลดลง 630 ล้านบาทต่อเดือน จาก 3,102 ล้านบาทต่อเดือน เป็นมีรายรับ 2,472 ล้านบาทต่อเดือน</w:t>
      </w:r>
    </w:p>
    <w:p w:rsidR="00CB0846" w:rsidRPr="00CB0846" w:rsidRDefault="00CB0846" w:rsidP="00CB0846">
      <w:pPr>
        <w:spacing w:before="240" w:after="0" w:line="240" w:lineRule="auto"/>
        <w:jc w:val="thaiDistribute"/>
        <w:rPr>
          <w:rFonts w:ascii="BrowalliaUPC" w:hAnsi="BrowalliaUPC" w:cs="BrowalliaUPC"/>
          <w:sz w:val="32"/>
          <w:szCs w:val="32"/>
        </w:rPr>
      </w:pPr>
    </w:p>
    <w:p w:rsidR="00CB0846" w:rsidRPr="00CB0846" w:rsidRDefault="00CB0846" w:rsidP="00CB0846">
      <w:pPr>
        <w:spacing w:before="240" w:after="0" w:line="240" w:lineRule="auto"/>
        <w:jc w:val="thaiDistribute"/>
        <w:rPr>
          <w:rFonts w:ascii="BrowalliaUPC" w:hAnsi="BrowalliaUPC" w:cs="BrowalliaUPC"/>
          <w:sz w:val="32"/>
          <w:szCs w:val="32"/>
          <w:u w:val="single"/>
        </w:rPr>
      </w:pPr>
      <w:r w:rsidRPr="00CB0846">
        <w:rPr>
          <w:rFonts w:ascii="BrowalliaUPC" w:hAnsi="BrowalliaUPC" w:cs="BrowalliaUPC"/>
          <w:sz w:val="32"/>
          <w:szCs w:val="32"/>
          <w:u w:val="single"/>
          <w:cs/>
        </w:rPr>
        <w:t>มติของที่ประชุม</w:t>
      </w:r>
    </w:p>
    <w:p w:rsidR="00CB0846" w:rsidRPr="00CB0846" w:rsidRDefault="00CB0846" w:rsidP="00CB0846">
      <w:pPr>
        <w:spacing w:before="240" w:after="0" w:line="240" w:lineRule="auto"/>
        <w:jc w:val="thaiDistribute"/>
        <w:rPr>
          <w:rFonts w:ascii="BrowalliaUPC" w:hAnsi="BrowalliaUPC" w:cs="BrowalliaUPC"/>
          <w:sz w:val="32"/>
          <w:szCs w:val="32"/>
        </w:rPr>
      </w:pPr>
      <w:r w:rsidRPr="00CB0846">
        <w:rPr>
          <w:rFonts w:ascii="BrowalliaUPC" w:hAnsi="BrowalliaUPC" w:cs="BrowalliaUPC"/>
          <w:sz w:val="32"/>
          <w:szCs w:val="32"/>
          <w:cs/>
        </w:rPr>
        <w:t xml:space="preserve">     เห็นชอบปรับอัตราเงินส่งเข้ากองทุนน้ำมันเชื้อเพลิงของกลุ่มน้ำมันเบนซินและแก๊สโซฮอลและกลุ่มน้ำมันดีเซล ดังนี้</w:t>
      </w:r>
    </w:p>
    <w:p w:rsidR="00CB0846" w:rsidRPr="00CB0846" w:rsidRDefault="00CB0846" w:rsidP="00CB0846">
      <w:pPr>
        <w:spacing w:before="240" w:after="0" w:line="240" w:lineRule="auto"/>
        <w:jc w:val="thaiDistribute"/>
        <w:rPr>
          <w:rFonts w:ascii="BrowalliaUPC" w:hAnsi="BrowalliaUPC" w:cs="BrowalliaUPC"/>
          <w:sz w:val="32"/>
          <w:szCs w:val="32"/>
        </w:rPr>
      </w:pPr>
      <w:r w:rsidRPr="00CB0846">
        <w:rPr>
          <w:rFonts w:ascii="BrowalliaUPC" w:hAnsi="BrowalliaUPC" w:cs="BrowalliaUPC"/>
          <w:sz w:val="32"/>
          <w:szCs w:val="32"/>
          <w:cs/>
        </w:rPr>
        <w:t xml:space="preserve">     น้ำมันเบนซิน 8.08 บาท/ลิตร</w:t>
      </w:r>
    </w:p>
    <w:p w:rsidR="00CB0846" w:rsidRPr="00CB0846" w:rsidRDefault="00CB0846" w:rsidP="00CB0846">
      <w:pPr>
        <w:spacing w:before="240" w:after="0" w:line="240" w:lineRule="auto"/>
        <w:jc w:val="thaiDistribute"/>
        <w:rPr>
          <w:rFonts w:ascii="BrowalliaUPC" w:hAnsi="BrowalliaUPC" w:cs="BrowalliaUPC"/>
          <w:sz w:val="32"/>
          <w:szCs w:val="32"/>
        </w:rPr>
      </w:pPr>
    </w:p>
    <w:p w:rsidR="00CB0846" w:rsidRPr="00CB0846" w:rsidRDefault="00CB0846" w:rsidP="00CB0846">
      <w:pPr>
        <w:spacing w:before="240" w:after="0" w:line="240" w:lineRule="auto"/>
        <w:jc w:val="thaiDistribute"/>
        <w:rPr>
          <w:rFonts w:ascii="BrowalliaUPC" w:hAnsi="BrowalliaUPC" w:cs="BrowalliaUPC"/>
          <w:sz w:val="32"/>
          <w:szCs w:val="32"/>
        </w:rPr>
      </w:pPr>
      <w:r w:rsidRPr="00CB0846">
        <w:rPr>
          <w:rFonts w:ascii="BrowalliaUPC" w:hAnsi="BrowalliaUPC" w:cs="BrowalliaUPC"/>
          <w:sz w:val="32"/>
          <w:szCs w:val="32"/>
          <w:cs/>
        </w:rPr>
        <w:t xml:space="preserve">     น้ำมันแก๊สโซฮอล 95 2.12 บาท/ลิตร</w:t>
      </w:r>
    </w:p>
    <w:p w:rsidR="00CB0846" w:rsidRPr="00CB0846" w:rsidRDefault="00CB0846" w:rsidP="00CB0846">
      <w:pPr>
        <w:spacing w:before="240" w:after="0" w:line="240" w:lineRule="auto"/>
        <w:jc w:val="thaiDistribute"/>
        <w:rPr>
          <w:rFonts w:ascii="BrowalliaUPC" w:hAnsi="BrowalliaUPC" w:cs="BrowalliaUPC"/>
          <w:sz w:val="32"/>
          <w:szCs w:val="32"/>
        </w:rPr>
      </w:pPr>
    </w:p>
    <w:p w:rsidR="00CB0846" w:rsidRPr="00CB0846" w:rsidRDefault="00CB0846" w:rsidP="00CB0846">
      <w:pPr>
        <w:spacing w:before="240" w:after="0" w:line="240" w:lineRule="auto"/>
        <w:jc w:val="thaiDistribute"/>
        <w:rPr>
          <w:rFonts w:ascii="BrowalliaUPC" w:hAnsi="BrowalliaUPC" w:cs="BrowalliaUPC"/>
          <w:sz w:val="32"/>
          <w:szCs w:val="32"/>
        </w:rPr>
      </w:pPr>
      <w:r w:rsidRPr="00CB0846">
        <w:rPr>
          <w:rFonts w:ascii="BrowalliaUPC" w:hAnsi="BrowalliaUPC" w:cs="BrowalliaUPC"/>
          <w:sz w:val="32"/>
          <w:szCs w:val="32"/>
          <w:cs/>
        </w:rPr>
        <w:t xml:space="preserve">     น้ำมันแก๊สโซฮอล 91 2.12 บาท/ลิตร</w:t>
      </w:r>
    </w:p>
    <w:p w:rsidR="00CB0846" w:rsidRPr="00CB0846" w:rsidRDefault="00CB0846" w:rsidP="00CB0846">
      <w:pPr>
        <w:spacing w:before="240" w:after="0" w:line="240" w:lineRule="auto"/>
        <w:jc w:val="thaiDistribute"/>
        <w:rPr>
          <w:rFonts w:ascii="BrowalliaUPC" w:hAnsi="BrowalliaUPC" w:cs="BrowalliaUPC"/>
          <w:sz w:val="32"/>
          <w:szCs w:val="32"/>
        </w:rPr>
      </w:pPr>
    </w:p>
    <w:p w:rsidR="00CB0846" w:rsidRPr="00CB0846" w:rsidRDefault="00CB0846" w:rsidP="00CB0846">
      <w:pPr>
        <w:spacing w:before="240" w:after="0" w:line="240" w:lineRule="auto"/>
        <w:jc w:val="thaiDistribute"/>
        <w:rPr>
          <w:rFonts w:ascii="BrowalliaUPC" w:hAnsi="BrowalliaUPC" w:cs="BrowalliaUPC"/>
          <w:sz w:val="32"/>
          <w:szCs w:val="32"/>
        </w:rPr>
      </w:pPr>
      <w:r w:rsidRPr="00CB0846">
        <w:rPr>
          <w:rFonts w:ascii="BrowalliaUPC" w:hAnsi="BrowalliaUPC" w:cs="BrowalliaUPC"/>
          <w:sz w:val="32"/>
          <w:szCs w:val="32"/>
          <w:cs/>
        </w:rPr>
        <w:t xml:space="preserve">     น้ำมันแก๊สโซฮอล </w:t>
      </w:r>
      <w:r w:rsidRPr="00CB0846">
        <w:rPr>
          <w:rFonts w:ascii="BrowalliaUPC" w:hAnsi="BrowalliaUPC" w:cs="BrowalliaUPC"/>
          <w:sz w:val="32"/>
          <w:szCs w:val="32"/>
        </w:rPr>
        <w:t>E</w:t>
      </w:r>
      <w:r w:rsidRPr="00CB0846">
        <w:rPr>
          <w:rFonts w:ascii="BrowalliaUPC" w:hAnsi="BrowalliaUPC" w:cs="BrowalliaUPC"/>
          <w:sz w:val="32"/>
          <w:szCs w:val="32"/>
          <w:cs/>
        </w:rPr>
        <w:t>20 -0.78 บาท/ลิตร</w:t>
      </w:r>
    </w:p>
    <w:p w:rsidR="00CB0846" w:rsidRPr="00CB0846" w:rsidRDefault="00CB0846" w:rsidP="00CB0846">
      <w:pPr>
        <w:spacing w:before="240" w:after="0" w:line="240" w:lineRule="auto"/>
        <w:jc w:val="thaiDistribute"/>
        <w:rPr>
          <w:rFonts w:ascii="BrowalliaUPC" w:hAnsi="BrowalliaUPC" w:cs="BrowalliaUPC"/>
          <w:sz w:val="32"/>
          <w:szCs w:val="32"/>
        </w:rPr>
      </w:pPr>
    </w:p>
    <w:p w:rsidR="00CB0846" w:rsidRPr="00CB0846" w:rsidRDefault="00CB0846" w:rsidP="00CB0846">
      <w:pPr>
        <w:spacing w:before="240" w:after="0" w:line="240" w:lineRule="auto"/>
        <w:jc w:val="thaiDistribute"/>
        <w:rPr>
          <w:rFonts w:ascii="BrowalliaUPC" w:hAnsi="BrowalliaUPC" w:cs="BrowalliaUPC"/>
          <w:sz w:val="32"/>
          <w:szCs w:val="32"/>
        </w:rPr>
      </w:pPr>
      <w:r w:rsidRPr="00CB0846">
        <w:rPr>
          <w:rFonts w:ascii="BrowalliaUPC" w:hAnsi="BrowalliaUPC" w:cs="BrowalliaUPC"/>
          <w:sz w:val="32"/>
          <w:szCs w:val="32"/>
          <w:cs/>
        </w:rPr>
        <w:t xml:space="preserve">     น้ำมันแก๊สโซฮอล </w:t>
      </w:r>
      <w:r w:rsidRPr="00CB0846">
        <w:rPr>
          <w:rFonts w:ascii="BrowalliaUPC" w:hAnsi="BrowalliaUPC" w:cs="BrowalliaUPC"/>
          <w:sz w:val="32"/>
          <w:szCs w:val="32"/>
        </w:rPr>
        <w:t>E</w:t>
      </w:r>
      <w:r w:rsidRPr="00CB0846">
        <w:rPr>
          <w:rFonts w:ascii="BrowalliaUPC" w:hAnsi="BrowalliaUPC" w:cs="BrowalliaUPC"/>
          <w:sz w:val="32"/>
          <w:szCs w:val="32"/>
          <w:cs/>
        </w:rPr>
        <w:t>85 -6.38 บาท/ลิตร</w:t>
      </w:r>
    </w:p>
    <w:p w:rsidR="00CB0846" w:rsidRPr="00CB0846" w:rsidRDefault="00CB0846" w:rsidP="00CB0846">
      <w:pPr>
        <w:spacing w:before="240" w:after="0" w:line="240" w:lineRule="auto"/>
        <w:jc w:val="thaiDistribute"/>
        <w:rPr>
          <w:rFonts w:ascii="BrowalliaUPC" w:hAnsi="BrowalliaUPC" w:cs="BrowalliaUPC"/>
          <w:sz w:val="32"/>
          <w:szCs w:val="32"/>
        </w:rPr>
      </w:pPr>
    </w:p>
    <w:p w:rsidR="00CB0846" w:rsidRPr="00CB0846" w:rsidRDefault="00CB0846" w:rsidP="00CB0846">
      <w:pPr>
        <w:spacing w:before="240" w:after="0" w:line="240" w:lineRule="auto"/>
        <w:jc w:val="thaiDistribute"/>
        <w:rPr>
          <w:rFonts w:ascii="BrowalliaUPC" w:hAnsi="BrowalliaUPC" w:cs="BrowalliaUPC"/>
          <w:sz w:val="32"/>
          <w:szCs w:val="32"/>
        </w:rPr>
      </w:pPr>
      <w:r w:rsidRPr="00CB0846">
        <w:rPr>
          <w:rFonts w:ascii="BrowalliaUPC" w:hAnsi="BrowalliaUPC" w:cs="BrowalliaUPC"/>
          <w:sz w:val="32"/>
          <w:szCs w:val="32"/>
          <w:cs/>
        </w:rPr>
        <w:t xml:space="preserve">     น้ำมันดีเซลหมุนเร็ว 0.20 บาท/ลิตร</w:t>
      </w:r>
    </w:p>
    <w:p w:rsidR="00CB0846" w:rsidRPr="00CB0846" w:rsidRDefault="00CB0846" w:rsidP="00CB0846">
      <w:pPr>
        <w:spacing w:before="240" w:after="0" w:line="240" w:lineRule="auto"/>
        <w:jc w:val="thaiDistribute"/>
        <w:rPr>
          <w:rFonts w:ascii="BrowalliaUPC" w:hAnsi="BrowalliaUPC" w:cs="BrowalliaUPC"/>
          <w:sz w:val="32"/>
          <w:szCs w:val="32"/>
        </w:rPr>
      </w:pPr>
    </w:p>
    <w:p w:rsidR="00CB0846" w:rsidRPr="00CB0846" w:rsidRDefault="00CB0846" w:rsidP="00CB0846">
      <w:pPr>
        <w:spacing w:before="240" w:after="0" w:line="240" w:lineRule="auto"/>
        <w:jc w:val="thaiDistribute"/>
        <w:rPr>
          <w:rFonts w:ascii="BrowalliaUPC" w:hAnsi="BrowalliaUPC" w:cs="BrowalliaUPC"/>
          <w:sz w:val="32"/>
          <w:szCs w:val="32"/>
        </w:rPr>
      </w:pPr>
      <w:r w:rsidRPr="00CB0846">
        <w:rPr>
          <w:rFonts w:ascii="BrowalliaUPC" w:hAnsi="BrowalliaUPC" w:cs="BrowalliaUPC"/>
          <w:sz w:val="32"/>
          <w:szCs w:val="32"/>
          <w:cs/>
        </w:rPr>
        <w:t xml:space="preserve">     น้ำมันดีเซลหมุนเร็ว บี20 -4.50 บาท/ลิตร</w:t>
      </w:r>
    </w:p>
    <w:p w:rsidR="00CB0846" w:rsidRPr="00CB0846" w:rsidRDefault="00CB0846" w:rsidP="00CB0846">
      <w:pPr>
        <w:spacing w:before="240" w:after="0" w:line="240" w:lineRule="auto"/>
        <w:jc w:val="thaiDistribute"/>
        <w:rPr>
          <w:rFonts w:ascii="BrowalliaUPC" w:hAnsi="BrowalliaUPC" w:cs="BrowalliaUPC"/>
          <w:sz w:val="32"/>
          <w:szCs w:val="32"/>
        </w:rPr>
      </w:pPr>
    </w:p>
    <w:p w:rsidR="00842C99" w:rsidRPr="0007438B" w:rsidRDefault="00CB0846" w:rsidP="00CB0846">
      <w:pPr>
        <w:spacing w:before="240" w:after="0" w:line="240" w:lineRule="auto"/>
        <w:jc w:val="thaiDistribute"/>
        <w:rPr>
          <w:rFonts w:ascii="BrowalliaUPC" w:hAnsi="BrowalliaUPC" w:cs="BrowalliaUPC"/>
          <w:sz w:val="32"/>
          <w:szCs w:val="32"/>
        </w:rPr>
      </w:pPr>
      <w:r w:rsidRPr="00CB0846">
        <w:rPr>
          <w:rFonts w:ascii="BrowalliaUPC" w:hAnsi="BrowalliaUPC" w:cs="BrowalliaUPC"/>
          <w:sz w:val="32"/>
          <w:szCs w:val="32"/>
          <w:cs/>
        </w:rPr>
        <w:t xml:space="preserve">    ทั้งนี้ มอบหมายให้สำนักงานนโยบายและแผนพลังงานรับไปดำเนินการออกประกาศคณะกรรมการบริหารนโยบายพลังงาน เพื่อให้มีผลบังคับใช้ตั้งแต่วันที่ 25 ธันวาคม 2561 เป็นต้นไป</w:t>
      </w:r>
    </w:p>
    <w:sectPr w:rsidR="00842C99" w:rsidRPr="000743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7438B"/>
    <w:rsid w:val="000818F6"/>
    <w:rsid w:val="000B7062"/>
    <w:rsid w:val="000D17E5"/>
    <w:rsid w:val="001353EF"/>
    <w:rsid w:val="00186210"/>
    <w:rsid w:val="00190A93"/>
    <w:rsid w:val="001E21DF"/>
    <w:rsid w:val="002B01EF"/>
    <w:rsid w:val="003155E8"/>
    <w:rsid w:val="0033392F"/>
    <w:rsid w:val="003378F6"/>
    <w:rsid w:val="003C05DE"/>
    <w:rsid w:val="00473140"/>
    <w:rsid w:val="004F0454"/>
    <w:rsid w:val="005B20DB"/>
    <w:rsid w:val="005F0225"/>
    <w:rsid w:val="00601CDF"/>
    <w:rsid w:val="0068355E"/>
    <w:rsid w:val="006A53D4"/>
    <w:rsid w:val="007A2E46"/>
    <w:rsid w:val="007D1741"/>
    <w:rsid w:val="00842C99"/>
    <w:rsid w:val="00882D2F"/>
    <w:rsid w:val="0092000D"/>
    <w:rsid w:val="009C531E"/>
    <w:rsid w:val="00A14466"/>
    <w:rsid w:val="00AB00BD"/>
    <w:rsid w:val="00AC25CE"/>
    <w:rsid w:val="00B07511"/>
    <w:rsid w:val="00B37711"/>
    <w:rsid w:val="00BA4740"/>
    <w:rsid w:val="00C150FC"/>
    <w:rsid w:val="00C77F61"/>
    <w:rsid w:val="00C90EFA"/>
    <w:rsid w:val="00CB0846"/>
    <w:rsid w:val="00CC161E"/>
    <w:rsid w:val="00CE560F"/>
    <w:rsid w:val="00D01F59"/>
    <w:rsid w:val="00D127B7"/>
    <w:rsid w:val="00D90A89"/>
    <w:rsid w:val="00DF46A2"/>
    <w:rsid w:val="00E03295"/>
    <w:rsid w:val="00E20782"/>
    <w:rsid w:val="00E2462F"/>
    <w:rsid w:val="00EB47BD"/>
    <w:rsid w:val="00ED18F5"/>
    <w:rsid w:val="00EE5E1E"/>
    <w:rsid w:val="00F1660A"/>
    <w:rsid w:val="00F3412F"/>
    <w:rsid w:val="00F61112"/>
    <w:rsid w:val="00F66F87"/>
    <w:rsid w:val="00F87913"/>
    <w:rsid w:val="00FA5EA4"/>
    <w:rsid w:val="00FB21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57785"/>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06823985">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184631368">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88</cp:revision>
  <dcterms:created xsi:type="dcterms:W3CDTF">2018-03-30T07:36:00Z</dcterms:created>
  <dcterms:modified xsi:type="dcterms:W3CDTF">2022-09-26T03:26:00Z</dcterms:modified>
</cp:coreProperties>
</file>